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3" w:rsidRPr="001E22B3" w:rsidRDefault="001E22B3" w:rsidP="001E22B3">
      <w:pPr>
        <w:rPr>
          <w:sz w:val="20"/>
          <w:szCs w:val="20"/>
        </w:rPr>
      </w:pPr>
      <w:r w:rsidRPr="001E22B3">
        <w:rPr>
          <w:sz w:val="20"/>
          <w:szCs w:val="20"/>
        </w:rPr>
        <w:t xml:space="preserve">В соответствии  со  ст. 13  Федерального  закона «Об обороте  земель  сельскохозяйственного  назначения»  Администрация  Приволжского сельского поселения  информирует о наличии  следующих невостребованных  земельных долей  на  территории  Мышкинского  муниципального района  Ярославской области  в  границах земель  СПК « Верный путь»  </w:t>
      </w:r>
    </w:p>
    <w:p w:rsidR="001E22B3" w:rsidRDefault="001E22B3" w:rsidP="005017B4">
      <w:pPr>
        <w:shd w:val="clear" w:color="auto" w:fill="FFFFFF"/>
        <w:rPr>
          <w:b/>
          <w:bCs/>
          <w:i/>
          <w:iCs/>
          <w:color w:val="000000"/>
          <w:sz w:val="20"/>
          <w:szCs w:val="20"/>
        </w:rPr>
        <w:sectPr w:rsidR="001E22B3" w:rsidSect="001E22B3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</w:p>
    <w:tbl>
      <w:tblPr>
        <w:tblW w:w="510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118"/>
        <w:gridCol w:w="1276"/>
      </w:tblGrid>
      <w:tr w:rsidR="001E22B3" w:rsidRPr="0046111D" w:rsidTr="001E22B3">
        <w:trPr>
          <w:trHeight w:hRule="exact"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6111D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4611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6111D">
              <w:rPr>
                <w:b/>
                <w:bCs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46111D">
              <w:rPr>
                <w:b/>
                <w:bCs/>
                <w:i/>
                <w:i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6111D">
              <w:rPr>
                <w:b/>
                <w:i/>
                <w:iCs/>
                <w:color w:val="000000"/>
                <w:spacing w:val="-7"/>
                <w:sz w:val="20"/>
                <w:szCs w:val="20"/>
              </w:rPr>
              <w:t>Фамилия Имя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6111D">
              <w:rPr>
                <w:b/>
                <w:sz w:val="20"/>
                <w:szCs w:val="20"/>
              </w:rPr>
              <w:t xml:space="preserve">Размер доли </w:t>
            </w:r>
          </w:p>
          <w:p w:rsidR="001E22B3" w:rsidRPr="0046111D" w:rsidRDefault="001E22B3" w:rsidP="005017B4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6111D">
              <w:rPr>
                <w:b/>
                <w:sz w:val="20"/>
                <w:szCs w:val="20"/>
              </w:rPr>
              <w:t>(</w:t>
            </w:r>
            <w:proofErr w:type="gramStart"/>
            <w:r w:rsidRPr="0046111D">
              <w:rPr>
                <w:b/>
                <w:sz w:val="20"/>
                <w:szCs w:val="20"/>
              </w:rPr>
              <w:t>га</w:t>
            </w:r>
            <w:proofErr w:type="gramEnd"/>
            <w:r w:rsidRPr="0046111D">
              <w:rPr>
                <w:b/>
                <w:sz w:val="20"/>
                <w:szCs w:val="20"/>
              </w:rPr>
              <w:t>)</w:t>
            </w:r>
          </w:p>
        </w:tc>
      </w:tr>
      <w:tr w:rsidR="001E22B3" w:rsidRPr="0046111D" w:rsidTr="001E22B3">
        <w:trPr>
          <w:trHeight w:hRule="exact"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Ершов Владимир Михайлович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Румянцев Александр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Виноградов Павел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Виноградова Елена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Дорофеев Леонид Викторович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6"/>
                <w:sz w:val="20"/>
                <w:szCs w:val="20"/>
              </w:rPr>
              <w:t>Преснов</w:t>
            </w:r>
            <w:proofErr w:type="spellEnd"/>
            <w:r w:rsidRPr="0046111D">
              <w:rPr>
                <w:color w:val="000000"/>
                <w:spacing w:val="-6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3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Петухов Николай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Киселев Николай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Лебедев Василий Анатольевич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Котяшов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Анатолий Павлович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Котяшова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Тарасова Валентина Федоровна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119CB">
        <w:trPr>
          <w:trHeight w:hRule="exact" w:val="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Преснова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Обручникова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Дрязглов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Федор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Дрязглова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Соколова Зоя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1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Петухова Анна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Паутов Василий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119CB">
        <w:trPr>
          <w:trHeight w:hRule="exact" w:val="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Матвеева Нина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Киселева Зоя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119CB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Блохина Нина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Крюкова Валентина 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Дорофеева </w:t>
            </w: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Таисья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2,57</w:t>
            </w:r>
          </w:p>
        </w:tc>
      </w:tr>
      <w:tr w:rsidR="001E22B3" w:rsidRPr="0046111D" w:rsidTr="001E22B3"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Струк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Гордин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1"/>
                <w:sz w:val="20"/>
                <w:szCs w:val="20"/>
              </w:rPr>
              <w:t>Морошкин Николай Александр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7"/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Морошкина Наталья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2"/>
                <w:sz w:val="20"/>
                <w:szCs w:val="20"/>
              </w:rPr>
              <w:t>Григорьева Александра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2"/>
                <w:sz w:val="20"/>
                <w:szCs w:val="20"/>
              </w:rPr>
              <w:t>Богданов Михаил 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4"/>
                <w:sz w:val="20"/>
                <w:szCs w:val="20"/>
              </w:rPr>
              <w:t>Тарасов Павел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3"/>
                <w:sz w:val="20"/>
                <w:szCs w:val="20"/>
              </w:rPr>
              <w:t>Шабанова Павла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7"/>
                <w:sz w:val="20"/>
                <w:szCs w:val="20"/>
              </w:rPr>
              <w:t>Курашова</w:t>
            </w:r>
            <w:proofErr w:type="spellEnd"/>
            <w:r w:rsidRPr="0046111D">
              <w:rPr>
                <w:color w:val="000000"/>
                <w:spacing w:val="-7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Тиханов Николай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Тиханова Вера Сергеевна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Богданова Павла Игнатьевна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7"/>
                <w:sz w:val="20"/>
                <w:szCs w:val="20"/>
              </w:rPr>
              <w:t>Поляков Николай Николаевич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5"/>
                <w:sz w:val="20"/>
                <w:szCs w:val="20"/>
              </w:rPr>
              <w:t>Метелкина</w:t>
            </w:r>
            <w:proofErr w:type="spellEnd"/>
            <w:r w:rsidRPr="0046111D">
              <w:rPr>
                <w:color w:val="000000"/>
                <w:spacing w:val="-5"/>
                <w:sz w:val="20"/>
                <w:szCs w:val="20"/>
              </w:rPr>
              <w:t xml:space="preserve"> Маргарита Алексеевна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6"/>
                <w:sz w:val="20"/>
                <w:szCs w:val="20"/>
              </w:rPr>
              <w:t>Бебцова</w:t>
            </w:r>
            <w:proofErr w:type="spellEnd"/>
            <w:r w:rsidRPr="0046111D">
              <w:rPr>
                <w:color w:val="000000"/>
                <w:spacing w:val="-6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Лапшин Сергей Илларионович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Овчинников Александр Федорович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spacing w:line="192" w:lineRule="exact"/>
              <w:ind w:right="926" w:hanging="5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6"/>
                <w:sz w:val="20"/>
                <w:szCs w:val="20"/>
              </w:rPr>
              <w:t>Обручников</w:t>
            </w:r>
            <w:proofErr w:type="spellEnd"/>
            <w:r w:rsidRPr="0046111D">
              <w:rPr>
                <w:color w:val="000000"/>
                <w:spacing w:val="-6"/>
                <w:sz w:val="20"/>
                <w:szCs w:val="20"/>
              </w:rPr>
              <w:t xml:space="preserve"> Анатолий </w:t>
            </w:r>
            <w:r w:rsidRPr="0046111D">
              <w:rPr>
                <w:color w:val="000000"/>
                <w:spacing w:val="-5"/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Громов Валерий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3,43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6"/>
                <w:sz w:val="20"/>
                <w:szCs w:val="20"/>
              </w:rPr>
              <w:t>Булимова</w:t>
            </w:r>
            <w:proofErr w:type="spellEnd"/>
            <w:r w:rsidRPr="0046111D">
              <w:rPr>
                <w:color w:val="000000"/>
                <w:spacing w:val="-6"/>
                <w:sz w:val="20"/>
                <w:szCs w:val="20"/>
              </w:rPr>
              <w:t xml:space="preserve"> Валентина Трофимовна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Паутова Галина Павловна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Блохина Зоя Андреев</w:t>
            </w:r>
            <w:r w:rsidR="001119CB">
              <w:rPr>
                <w:color w:val="000000"/>
                <w:spacing w:val="-5"/>
                <w:sz w:val="20"/>
                <w:szCs w:val="20"/>
              </w:rPr>
              <w:t>н</w:t>
            </w:r>
            <w:r w:rsidRPr="0046111D">
              <w:rPr>
                <w:color w:val="000000"/>
                <w:spacing w:val="-5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Мехов Михаил Андреевич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Румянцева Клавдия Николаевна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5"/>
                <w:sz w:val="20"/>
                <w:szCs w:val="20"/>
              </w:rPr>
              <w:t>Комякова</w:t>
            </w:r>
            <w:proofErr w:type="spellEnd"/>
            <w:r w:rsidRPr="0046111D">
              <w:rPr>
                <w:color w:val="000000"/>
                <w:spacing w:val="-5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5"/>
                <w:sz w:val="20"/>
                <w:szCs w:val="20"/>
              </w:rPr>
              <w:t>Негодин</w:t>
            </w:r>
            <w:proofErr w:type="spellEnd"/>
            <w:r w:rsidRPr="0046111D">
              <w:rPr>
                <w:color w:val="000000"/>
                <w:spacing w:val="-5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6"/>
                <w:sz w:val="20"/>
                <w:szCs w:val="20"/>
              </w:rPr>
              <w:t>Негодина</w:t>
            </w:r>
            <w:proofErr w:type="spellEnd"/>
            <w:r w:rsidRPr="0046111D">
              <w:rPr>
                <w:color w:val="000000"/>
                <w:spacing w:val="-6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Матвеева Мария Константиновна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5"/>
                <w:sz w:val="20"/>
                <w:szCs w:val="20"/>
              </w:rPr>
              <w:t>Квасникова</w:t>
            </w:r>
            <w:proofErr w:type="spellEnd"/>
            <w:r w:rsidRPr="0046111D">
              <w:rPr>
                <w:color w:val="000000"/>
                <w:spacing w:val="-5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Громова Анна Матвеевна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Розова Павла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6"/>
                <w:sz w:val="20"/>
                <w:szCs w:val="20"/>
              </w:rPr>
              <w:t>Кускова Мария Михайловна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8"/>
                <w:sz w:val="20"/>
                <w:szCs w:val="20"/>
              </w:rPr>
              <w:t>Магакелов</w:t>
            </w:r>
            <w:proofErr w:type="spellEnd"/>
            <w:r w:rsidRPr="0046111D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6111D">
              <w:rPr>
                <w:color w:val="000000"/>
                <w:spacing w:val="-8"/>
                <w:sz w:val="20"/>
                <w:szCs w:val="20"/>
              </w:rPr>
              <w:t>Вартан</w:t>
            </w:r>
            <w:proofErr w:type="spellEnd"/>
            <w:r w:rsidRPr="0046111D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1119CB">
              <w:rPr>
                <w:bCs/>
                <w:color w:val="000000"/>
                <w:spacing w:val="-8"/>
                <w:sz w:val="20"/>
                <w:szCs w:val="20"/>
              </w:rPr>
              <w:t>Суреновнч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6111D">
              <w:rPr>
                <w:color w:val="000000"/>
                <w:spacing w:val="-5"/>
                <w:sz w:val="20"/>
                <w:szCs w:val="20"/>
              </w:rPr>
              <w:t>Щенникова</w:t>
            </w:r>
            <w:proofErr w:type="spellEnd"/>
            <w:r w:rsidRPr="0046111D">
              <w:rPr>
                <w:color w:val="000000"/>
                <w:spacing w:val="-5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313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Румянцева Екатерина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Дорофеев Виктор Васильевич</w:t>
            </w:r>
          </w:p>
          <w:p w:rsidR="001E22B3" w:rsidRPr="0046111D" w:rsidRDefault="001E22B3" w:rsidP="005017B4">
            <w:pPr>
              <w:shd w:val="clear" w:color="auto" w:fill="FFFFFF"/>
              <w:rPr>
                <w:color w:val="000000"/>
                <w:spacing w:val="-5"/>
                <w:sz w:val="20"/>
                <w:szCs w:val="20"/>
              </w:rPr>
            </w:pPr>
          </w:p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2,57</w:t>
            </w:r>
          </w:p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</w:p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</w:p>
        </w:tc>
      </w:tr>
      <w:tr w:rsidR="001E22B3" w:rsidRPr="0046111D" w:rsidTr="001E22B3">
        <w:tblPrEx>
          <w:tblLook w:val="0000"/>
        </w:tblPrEx>
        <w:trPr>
          <w:trHeight w:hRule="exact"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Юрьева Галина Ивановна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Блохин Евгений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Виноградов Василий Константинович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10,3</w:t>
            </w:r>
          </w:p>
        </w:tc>
      </w:tr>
      <w:tr w:rsidR="001E22B3" w:rsidRPr="0046111D" w:rsidTr="001E22B3">
        <w:tblPrEx>
          <w:tblLook w:val="0000"/>
        </w:tblPrEx>
        <w:trPr>
          <w:trHeight w:hRule="exact"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1E22B3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shd w:val="clear" w:color="auto" w:fill="FFFFFF"/>
              <w:rPr>
                <w:sz w:val="20"/>
                <w:szCs w:val="20"/>
              </w:rPr>
            </w:pPr>
            <w:r w:rsidRPr="0046111D">
              <w:rPr>
                <w:color w:val="000000"/>
                <w:spacing w:val="-5"/>
                <w:sz w:val="20"/>
                <w:szCs w:val="20"/>
              </w:rPr>
              <w:t>Громова Зоя Ильинична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2B3" w:rsidRPr="0046111D" w:rsidRDefault="001E22B3" w:rsidP="005017B4">
            <w:pPr>
              <w:jc w:val="center"/>
              <w:rPr>
                <w:sz w:val="20"/>
                <w:szCs w:val="20"/>
              </w:rPr>
            </w:pPr>
            <w:r w:rsidRPr="0046111D">
              <w:rPr>
                <w:sz w:val="20"/>
                <w:szCs w:val="20"/>
              </w:rPr>
              <w:t>3,43</w:t>
            </w:r>
          </w:p>
        </w:tc>
      </w:tr>
    </w:tbl>
    <w:p w:rsidR="001E22B3" w:rsidRDefault="001E22B3" w:rsidP="001E22B3">
      <w:pPr>
        <w:rPr>
          <w:sz w:val="20"/>
          <w:szCs w:val="20"/>
        </w:rPr>
        <w:sectPr w:rsidR="001E22B3" w:rsidSect="001E22B3">
          <w:type w:val="continuous"/>
          <w:pgSz w:w="11906" w:h="16838"/>
          <w:pgMar w:top="1134" w:right="566" w:bottom="1134" w:left="709" w:header="708" w:footer="708" w:gutter="0"/>
          <w:cols w:num="2" w:space="708"/>
          <w:docGrid w:linePitch="360"/>
        </w:sectPr>
      </w:pPr>
    </w:p>
    <w:p w:rsidR="001E22B3" w:rsidRDefault="001E22B3" w:rsidP="001E22B3">
      <w:pPr>
        <w:rPr>
          <w:sz w:val="20"/>
          <w:szCs w:val="20"/>
        </w:rPr>
      </w:pPr>
    </w:p>
    <w:p w:rsidR="001E22B3" w:rsidRPr="00C7238F" w:rsidRDefault="001E22B3" w:rsidP="001E22B3">
      <w:pPr>
        <w:rPr>
          <w:sz w:val="20"/>
          <w:szCs w:val="20"/>
        </w:rPr>
      </w:pPr>
      <w:r w:rsidRPr="00C7238F">
        <w:rPr>
          <w:sz w:val="20"/>
          <w:szCs w:val="20"/>
        </w:rPr>
        <w:t xml:space="preserve">                           </w:t>
      </w:r>
    </w:p>
    <w:p w:rsidR="001E22B3" w:rsidRDefault="001E22B3" w:rsidP="001E22B3">
      <w:pPr>
        <w:rPr>
          <w:sz w:val="22"/>
          <w:szCs w:val="22"/>
        </w:rPr>
      </w:pPr>
      <w:r>
        <w:rPr>
          <w:sz w:val="22"/>
          <w:szCs w:val="22"/>
        </w:rPr>
        <w:t xml:space="preserve">         Собственники  невостребованных земельных долей  в течение  девяноста дней  со  дня  опубликования  объявления  могут заявить  о своём желании  воспользоваться  правами  участников  долевой собственности.</w:t>
      </w:r>
    </w:p>
    <w:p w:rsidR="001E22B3" w:rsidRDefault="001E22B3" w:rsidP="001E22B3">
      <w:pPr>
        <w:rPr>
          <w:sz w:val="22"/>
          <w:szCs w:val="22"/>
        </w:rPr>
      </w:pPr>
      <w:r>
        <w:rPr>
          <w:sz w:val="22"/>
          <w:szCs w:val="22"/>
        </w:rPr>
        <w:t xml:space="preserve">   Лица,  указанные в списке  не распорядившихся дольщиков,  которые   на момент  опубликования  списков  распорядились  принадлежащими  им  земельными долями,  обязаны  подтвердить  факт  распоряжения  путём предъявления   свидетельства  о государственной  регистрации  права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ст.2  Федерального закона  «О государственной  регистрации  прав  на недвижимое имущество и сделок с ним « от  21.07.1997 г. № 122)</w:t>
      </w:r>
    </w:p>
    <w:p w:rsidR="001E22B3" w:rsidRDefault="001E22B3" w:rsidP="001E22B3">
      <w:pPr>
        <w:rPr>
          <w:sz w:val="22"/>
          <w:szCs w:val="22"/>
        </w:rPr>
      </w:pPr>
      <w:r>
        <w:rPr>
          <w:sz w:val="22"/>
          <w:szCs w:val="22"/>
        </w:rPr>
        <w:t xml:space="preserve">  По  истечении  вышеуказанного  срока  невостребованные доли  будут выделены  в самостоятельный  земельный участок,  на который  в установленном  законом порядке  будет  признаваться  право собственности  Приволжского сельского поселения. </w:t>
      </w:r>
    </w:p>
    <w:p w:rsidR="001E22B3" w:rsidRDefault="001E22B3" w:rsidP="001E22B3">
      <w:pPr>
        <w:rPr>
          <w:sz w:val="22"/>
          <w:szCs w:val="22"/>
        </w:rPr>
      </w:pPr>
      <w:r>
        <w:rPr>
          <w:sz w:val="22"/>
          <w:szCs w:val="22"/>
        </w:rPr>
        <w:t xml:space="preserve">   Заявления  направлять  в письменной  форме  по  адресу:  Ярославская 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Мышкин, ул. Никольская, дом №  16-а (Администрация  Приволжского  сельского  поселения).  Справки  по  телефону (8-48544) 2-24-25; 2-44-74  и  на официальном сайте  Администрации  Приволжского сельского поселения  Мышкинского района  Ярославской области.</w:t>
      </w:r>
    </w:p>
    <w:p w:rsidR="001E22B3" w:rsidRDefault="001E22B3" w:rsidP="001E22B3"/>
    <w:p w:rsidR="00E93045" w:rsidRDefault="00E93045"/>
    <w:sectPr w:rsidR="00E93045" w:rsidSect="001E22B3">
      <w:type w:val="continuous"/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DB"/>
    <w:multiLevelType w:val="hybridMultilevel"/>
    <w:tmpl w:val="E8DE4856"/>
    <w:lvl w:ilvl="0" w:tplc="FDA2CC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1885D5E"/>
    <w:multiLevelType w:val="hybridMultilevel"/>
    <w:tmpl w:val="3BA0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E530A"/>
    <w:multiLevelType w:val="hybridMultilevel"/>
    <w:tmpl w:val="C06EF428"/>
    <w:lvl w:ilvl="0" w:tplc="25EA0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B3"/>
    <w:rsid w:val="001119CB"/>
    <w:rsid w:val="001E22B3"/>
    <w:rsid w:val="003B218C"/>
    <w:rsid w:val="004D125D"/>
    <w:rsid w:val="00714FF8"/>
    <w:rsid w:val="008F6172"/>
    <w:rsid w:val="00AF1BDE"/>
    <w:rsid w:val="00DD0453"/>
    <w:rsid w:val="00E86825"/>
    <w:rsid w:val="00E9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2019-09-30T06:40:00Z</dcterms:created>
  <dcterms:modified xsi:type="dcterms:W3CDTF">2019-09-30T07:11:00Z</dcterms:modified>
</cp:coreProperties>
</file>