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D" w:rsidRPr="00002EBF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BEDDDA" wp14:editId="7F51CBC8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1A" w:rsidRPr="00002EBF">
        <w:rPr>
          <w:rFonts w:ascii="Times New Roman" w:hAnsi="Times New Roman" w:cs="Times New Roman"/>
          <w:b/>
          <w:sz w:val="28"/>
          <w:szCs w:val="28"/>
        </w:rPr>
        <w:t>Управление Росреестра информирует</w:t>
      </w:r>
    </w:p>
    <w:p w:rsidR="00B445DD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5DD" w:rsidRDefault="00B445DD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981" w:rsidRDefault="004A6981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 xml:space="preserve">по Ярославской области сообщает, что внедрение Федеральной государственной информационной системы по ведению Единого государственного реестра недвижимости (ФГИС ЕГРН), переносится на третью декаду сентября. </w:t>
      </w:r>
    </w:p>
    <w:p w:rsidR="00973805" w:rsidRDefault="004A6981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точной дате перехода будет сообщено дополнительно.</w:t>
      </w:r>
    </w:p>
    <w:p w:rsidR="00271EA2" w:rsidRPr="004A6981" w:rsidRDefault="00271EA2" w:rsidP="004A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государственных услуг Росреестра осуществля</w:t>
      </w:r>
      <w:r w:rsidR="00DD007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07C">
        <w:rPr>
          <w:rFonts w:ascii="Times New Roman" w:hAnsi="Times New Roman" w:cs="Times New Roman"/>
          <w:sz w:val="28"/>
          <w:szCs w:val="28"/>
        </w:rPr>
        <w:t>обычном</w:t>
      </w:r>
      <w:r>
        <w:rPr>
          <w:rFonts w:ascii="Times New Roman" w:hAnsi="Times New Roman" w:cs="Times New Roman"/>
          <w:sz w:val="28"/>
          <w:szCs w:val="28"/>
        </w:rPr>
        <w:t xml:space="preserve"> режиме.</w:t>
      </w:r>
      <w:r w:rsidR="000730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EA2" w:rsidRPr="004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47"/>
    <w:rsid w:val="00002EBF"/>
    <w:rsid w:val="00073010"/>
    <w:rsid w:val="0010371A"/>
    <w:rsid w:val="00271EA2"/>
    <w:rsid w:val="004A6981"/>
    <w:rsid w:val="00973805"/>
    <w:rsid w:val="00985A47"/>
    <w:rsid w:val="00B445DD"/>
    <w:rsid w:val="00D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4196-A519-42A3-9A84-3445799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9</cp:revision>
  <dcterms:created xsi:type="dcterms:W3CDTF">2020-08-31T07:46:00Z</dcterms:created>
  <dcterms:modified xsi:type="dcterms:W3CDTF">2020-08-31T11:56:00Z</dcterms:modified>
</cp:coreProperties>
</file>