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DD" w:rsidRPr="00003A12" w:rsidRDefault="00FA4F65" w:rsidP="00003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3A12" w:rsidRPr="00003A12">
        <w:rPr>
          <w:rFonts w:ascii="Times New Roman" w:hAnsi="Times New Roman" w:cs="Times New Roman"/>
          <w:b/>
          <w:sz w:val="28"/>
          <w:szCs w:val="28"/>
        </w:rPr>
        <w:t>Управление Росреестра по Ярославской области подвело итоги деятельности за 20</w:t>
      </w:r>
      <w:r w:rsidR="00F9515F">
        <w:rPr>
          <w:rFonts w:ascii="Times New Roman" w:hAnsi="Times New Roman" w:cs="Times New Roman"/>
          <w:b/>
          <w:sz w:val="28"/>
          <w:szCs w:val="28"/>
        </w:rPr>
        <w:t>20</w:t>
      </w:r>
      <w:r w:rsidR="00003A12" w:rsidRPr="00003A1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A4F65" w:rsidRDefault="00FA4F65" w:rsidP="007755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E02" w:rsidRDefault="00A16E02" w:rsidP="0029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BB" w:rsidRPr="00D327BB" w:rsidRDefault="00D327BB" w:rsidP="00D327BB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D327BB">
        <w:rPr>
          <w:sz w:val="28"/>
          <w:szCs w:val="28"/>
        </w:rPr>
        <w:t>18.03.2021 в Управлении Федеральной службы государственной регистрации, кадастра и картографии по Ярославской области состоялось расширенное заседание коллегии, на котором были подведены итоги работы за 2020 год.</w:t>
      </w:r>
    </w:p>
    <w:p w:rsidR="00D327BB" w:rsidRPr="00D327BB" w:rsidRDefault="00D327BB" w:rsidP="00D327BB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D327BB">
        <w:rPr>
          <w:sz w:val="28"/>
          <w:szCs w:val="28"/>
        </w:rPr>
        <w:t>В заседании приняли участие директор департамента имущественных и земельных отношений Ярославской области Л.А. Золотов, заместитель директора департамента строительства Ярославской области Ю.А. Голова, директор филиала ФГБУ «ФКП Росреестра» по Ярославской области Т.Б. Сухова.</w:t>
      </w:r>
    </w:p>
    <w:p w:rsidR="00D327BB" w:rsidRPr="00D327BB" w:rsidRDefault="00D327BB" w:rsidP="00D327BB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D327BB">
        <w:rPr>
          <w:sz w:val="28"/>
          <w:szCs w:val="28"/>
        </w:rPr>
        <w:t>Открывая заседание коллегии исполняющая обязанности руководителя А.В. Куликова отметила: «Прошедший год для Росреестра стал знаковым - во всех территориальных органах было завершено внедрение Федеральной государственной информационной системы по ведению Единого государственного реестра недвижимости (ФГИС ЕГРН).</w:t>
      </w:r>
    </w:p>
    <w:p w:rsidR="00D327BB" w:rsidRPr="00D327BB" w:rsidRDefault="00D327BB" w:rsidP="00D327BB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D327BB">
        <w:rPr>
          <w:sz w:val="28"/>
          <w:szCs w:val="28"/>
        </w:rPr>
        <w:t>Ярославская область перешла на эксплуатацию ФГИС ЕГРН 23 сентября. Этому предшествовала сложнейшая работа, результатом которой стала миграция сведений почти двух миллионов объектов из унаследованных региональных систем в новую централизованную систему. Работа по переходу региона на эксплуатацию ФГИС ЕГРН, осуществлялась без приостановления основной деятельности. Единая база недвижимости открывает принципиально иные перспективы для дальнейшего развития и цифровой трансформации услуг Росреестра».</w:t>
      </w:r>
    </w:p>
    <w:p w:rsidR="00D327BB" w:rsidRPr="00D327BB" w:rsidRDefault="00D327BB" w:rsidP="00D327BB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D327BB">
        <w:rPr>
          <w:sz w:val="28"/>
          <w:szCs w:val="28"/>
        </w:rPr>
        <w:t>Текущая деятельность Управления Росреестра была направлена на реализацию приоритетных задач, стоящих перед ведомством. В том числе по достижению показателей Целевых моделей. Результатом совместной деятельности заинтересованных структур стало 100%-ое достижение показателей, установленных целевой моделью «Регистрация права собственности на земельные участки и объекты недвижимого имущества». Уровень внедрения целевой модели «Постановка на кадастровый учет земельных участков и объектов недвижимого имущества» составил 86%.</w:t>
      </w:r>
    </w:p>
    <w:p w:rsidR="00D327BB" w:rsidRPr="00D327BB" w:rsidRDefault="00D327BB" w:rsidP="00D327BB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D327BB">
        <w:rPr>
          <w:sz w:val="28"/>
          <w:szCs w:val="28"/>
        </w:rPr>
        <w:t>Итоги 2020 года свидетельствуют о том, что спрос на услуги ведомства, предоставляемые в электронном виде, вырос на 30 %. В Управление поступило более 64 тысяч электронных заявок на регистрацию прав, кадастровый учет и единую процедуру. Всего совершено более 281 тысячи учетно-регистрационных действий.</w:t>
      </w:r>
    </w:p>
    <w:p w:rsidR="00D327BB" w:rsidRPr="00D327BB" w:rsidRDefault="00D327BB" w:rsidP="00D327BB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D327BB">
        <w:rPr>
          <w:sz w:val="28"/>
          <w:szCs w:val="28"/>
        </w:rPr>
        <w:t>Особое внимание было направлено на реализацию норм Федерального закона об участии в долевом строительстве многоквартирных домов. За прошедший год Управление зарегистрировало более 4 тысяч договоров долевого участия в строительстве.</w:t>
      </w:r>
    </w:p>
    <w:p w:rsidR="00D327BB" w:rsidRPr="00D327BB" w:rsidRDefault="00D327BB" w:rsidP="00D327BB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D327BB">
        <w:rPr>
          <w:sz w:val="28"/>
          <w:szCs w:val="28"/>
        </w:rPr>
        <w:t xml:space="preserve">Во взаимодействии с органами власти и местного самоуправления региона реализовывались мероприятия, направленные на решение проблем </w:t>
      </w:r>
      <w:r w:rsidRPr="00D327BB">
        <w:rPr>
          <w:sz w:val="28"/>
          <w:szCs w:val="28"/>
        </w:rPr>
        <w:lastRenderedPageBreak/>
        <w:t>граждан, пострадавших от действий недобросовестных застройщиков. В 2020 году были введены в эксплуатацию 20 проблемных многоквартирных домов, это позволило решить проблемы 1751 участника долевого строительства.</w:t>
      </w:r>
    </w:p>
    <w:p w:rsidR="00D327BB" w:rsidRPr="00D327BB" w:rsidRDefault="00D327BB" w:rsidP="00D327BB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D327BB">
        <w:rPr>
          <w:sz w:val="28"/>
          <w:szCs w:val="28"/>
        </w:rPr>
        <w:t>Эффективным механизмом для развития жилищного строительства на территории региона выступают программы ипотечного кредитования с государственной поддержкой. Управление участвует в реализации многих государственных проектов и национальных программ. В 2020 году с использованием «Льготной ипотеки» по сниженной ставке 6,5% совершены регистрационные действия по 3 тысячам пакетам документов, 210 пакетов документов зарегистрированы с использованием льготной «Сельской ипотеки».</w:t>
      </w:r>
    </w:p>
    <w:p w:rsidR="00D327BB" w:rsidRPr="00D327BB" w:rsidRDefault="00D327BB" w:rsidP="00D327BB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D327BB">
        <w:rPr>
          <w:sz w:val="28"/>
          <w:szCs w:val="28"/>
        </w:rPr>
        <w:t>С целью развития жилищного строительства и вовлечения в оборот новых земельных участков Управлением совместно с органами власти Ярославской области проведен анализ эффективности использования земель. В результате было выявлено более 300 гектаров, которые в дальнейшем будут задействованы под застройку.</w:t>
      </w:r>
    </w:p>
    <w:p w:rsidR="00D327BB" w:rsidRPr="00D327BB" w:rsidRDefault="00D327BB" w:rsidP="00D327BB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D327BB">
        <w:rPr>
          <w:sz w:val="28"/>
          <w:szCs w:val="28"/>
        </w:rPr>
        <w:t>С целью повышения качества предоставления государственных услуг, Управление совместно с Филиалом ФГБУ «ФКП Росреестра» по Ярославской области проводит работу по повышению качества сведений ЕГРН. В рамках данной деятельности для 260 тысяч объектов капитального строительства установлена связь с земельными участками.</w:t>
      </w:r>
    </w:p>
    <w:p w:rsidR="00D327BB" w:rsidRPr="00D327BB" w:rsidRDefault="00D327BB" w:rsidP="00D327BB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D327BB">
        <w:rPr>
          <w:sz w:val="28"/>
          <w:szCs w:val="28"/>
        </w:rPr>
        <w:t>В 2020 году в ЕГРН внесены результаты определения кадастровой стоимости объектов недвижимости, кадастровая оценка которых проведена в 2019 и 2020 годах. За 2020 год определена и внесена в ЕГРН кадастровая стоимость более 45 тысяч объектов недвижимости.</w:t>
      </w:r>
    </w:p>
    <w:p w:rsidR="00D327BB" w:rsidRPr="00D327BB" w:rsidRDefault="00D327BB" w:rsidP="00D327BB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D327BB">
        <w:rPr>
          <w:sz w:val="28"/>
          <w:szCs w:val="28"/>
        </w:rPr>
        <w:t>Введение ограничительных мер в 2020 году оказало существенное влияние и на осуществление контрольно-надзорных полномочий. Проведение плановых и внеплановых проверок соблюдения требований земельного законодательства было приостановлено. В то же время за 2020 год Управлением было рассмотрено 246 жалоб на действия (бездействие) арбитражных у</w:t>
      </w:r>
      <w:bookmarkStart w:id="0" w:name="_GoBack"/>
      <w:bookmarkEnd w:id="0"/>
      <w:r w:rsidRPr="00D327BB">
        <w:rPr>
          <w:sz w:val="28"/>
          <w:szCs w:val="28"/>
        </w:rPr>
        <w:t>правляющих и саморегулируемую организацию. Возбуждено 110 административных расследований, составлено 60 протоколов об административном правонарушении.</w:t>
      </w:r>
    </w:p>
    <w:p w:rsidR="00D327BB" w:rsidRPr="00D327BB" w:rsidRDefault="00D327BB" w:rsidP="00D327BB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D327BB">
        <w:rPr>
          <w:sz w:val="28"/>
          <w:szCs w:val="28"/>
        </w:rPr>
        <w:t>В завершении коллегии, были поставлены задачи на 2021 год, сотрудникам Управления вручены ведомственные награды и благодарности профильных департаментов Ярославской области.</w:t>
      </w:r>
    </w:p>
    <w:p w:rsidR="00B502E0" w:rsidRPr="00D327BB" w:rsidRDefault="00B502E0" w:rsidP="00D32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02E0" w:rsidRPr="00D327BB" w:rsidSect="00E7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586"/>
    <w:rsid w:val="00001021"/>
    <w:rsid w:val="00003A12"/>
    <w:rsid w:val="00011844"/>
    <w:rsid w:val="0002024E"/>
    <w:rsid w:val="00025048"/>
    <w:rsid w:val="00033135"/>
    <w:rsid w:val="000341C7"/>
    <w:rsid w:val="00042792"/>
    <w:rsid w:val="000442ED"/>
    <w:rsid w:val="00097F10"/>
    <w:rsid w:val="000B5FBB"/>
    <w:rsid w:val="000E19AF"/>
    <w:rsid w:val="000E6EE2"/>
    <w:rsid w:val="000F192B"/>
    <w:rsid w:val="000F59EE"/>
    <w:rsid w:val="00106ED8"/>
    <w:rsid w:val="00122D57"/>
    <w:rsid w:val="00126E9E"/>
    <w:rsid w:val="00141D2E"/>
    <w:rsid w:val="00165542"/>
    <w:rsid w:val="001713DE"/>
    <w:rsid w:val="001804D4"/>
    <w:rsid w:val="0018797B"/>
    <w:rsid w:val="00192413"/>
    <w:rsid w:val="00192D46"/>
    <w:rsid w:val="001A184A"/>
    <w:rsid w:val="001A59F7"/>
    <w:rsid w:val="001B2799"/>
    <w:rsid w:val="001D1A5E"/>
    <w:rsid w:val="001D4483"/>
    <w:rsid w:val="001E5C44"/>
    <w:rsid w:val="00204EDE"/>
    <w:rsid w:val="00211956"/>
    <w:rsid w:val="0021473E"/>
    <w:rsid w:val="00216D2F"/>
    <w:rsid w:val="0022428E"/>
    <w:rsid w:val="00227668"/>
    <w:rsid w:val="00232B2A"/>
    <w:rsid w:val="00240CBF"/>
    <w:rsid w:val="002426F5"/>
    <w:rsid w:val="00245926"/>
    <w:rsid w:val="00250AB5"/>
    <w:rsid w:val="0026398A"/>
    <w:rsid w:val="0027759A"/>
    <w:rsid w:val="0027773A"/>
    <w:rsid w:val="00277AC1"/>
    <w:rsid w:val="002953B9"/>
    <w:rsid w:val="002A0180"/>
    <w:rsid w:val="002C6A59"/>
    <w:rsid w:val="002D7A7A"/>
    <w:rsid w:val="002F16C2"/>
    <w:rsid w:val="002F373F"/>
    <w:rsid w:val="003001DD"/>
    <w:rsid w:val="00314668"/>
    <w:rsid w:val="003156C7"/>
    <w:rsid w:val="00321452"/>
    <w:rsid w:val="00324AD2"/>
    <w:rsid w:val="003324B4"/>
    <w:rsid w:val="00335F0B"/>
    <w:rsid w:val="00336F81"/>
    <w:rsid w:val="003417A4"/>
    <w:rsid w:val="00351A69"/>
    <w:rsid w:val="00357F0B"/>
    <w:rsid w:val="0036050B"/>
    <w:rsid w:val="00363164"/>
    <w:rsid w:val="003713F1"/>
    <w:rsid w:val="003716DF"/>
    <w:rsid w:val="00377423"/>
    <w:rsid w:val="003806BE"/>
    <w:rsid w:val="00382280"/>
    <w:rsid w:val="003834C3"/>
    <w:rsid w:val="0038387E"/>
    <w:rsid w:val="003C020F"/>
    <w:rsid w:val="003C30FB"/>
    <w:rsid w:val="003C71F3"/>
    <w:rsid w:val="003E36A3"/>
    <w:rsid w:val="003E622A"/>
    <w:rsid w:val="003F0033"/>
    <w:rsid w:val="003F23E3"/>
    <w:rsid w:val="004001B0"/>
    <w:rsid w:val="00402E30"/>
    <w:rsid w:val="0042401F"/>
    <w:rsid w:val="00432825"/>
    <w:rsid w:val="00432981"/>
    <w:rsid w:val="0045759E"/>
    <w:rsid w:val="00466281"/>
    <w:rsid w:val="004707D7"/>
    <w:rsid w:val="004718F3"/>
    <w:rsid w:val="004836D2"/>
    <w:rsid w:val="00484586"/>
    <w:rsid w:val="00484B91"/>
    <w:rsid w:val="00485273"/>
    <w:rsid w:val="004964AA"/>
    <w:rsid w:val="00497CD1"/>
    <w:rsid w:val="004A4975"/>
    <w:rsid w:val="004A77A0"/>
    <w:rsid w:val="004B5169"/>
    <w:rsid w:val="004B65AD"/>
    <w:rsid w:val="004C0CD5"/>
    <w:rsid w:val="004C49A8"/>
    <w:rsid w:val="004D0892"/>
    <w:rsid w:val="00501094"/>
    <w:rsid w:val="00502677"/>
    <w:rsid w:val="00507B11"/>
    <w:rsid w:val="00525D2F"/>
    <w:rsid w:val="0052699C"/>
    <w:rsid w:val="005302D2"/>
    <w:rsid w:val="00533723"/>
    <w:rsid w:val="00537967"/>
    <w:rsid w:val="00547FD1"/>
    <w:rsid w:val="00550CA4"/>
    <w:rsid w:val="00563329"/>
    <w:rsid w:val="00571F5E"/>
    <w:rsid w:val="0057508C"/>
    <w:rsid w:val="00577529"/>
    <w:rsid w:val="005839CC"/>
    <w:rsid w:val="0059337F"/>
    <w:rsid w:val="00597DC6"/>
    <w:rsid w:val="005A36F2"/>
    <w:rsid w:val="005A601C"/>
    <w:rsid w:val="005C6A93"/>
    <w:rsid w:val="005D5CC6"/>
    <w:rsid w:val="005E6C60"/>
    <w:rsid w:val="00601E3C"/>
    <w:rsid w:val="00615FD4"/>
    <w:rsid w:val="00617F5D"/>
    <w:rsid w:val="00626B0A"/>
    <w:rsid w:val="00626C88"/>
    <w:rsid w:val="006317BC"/>
    <w:rsid w:val="006336DF"/>
    <w:rsid w:val="00633CD7"/>
    <w:rsid w:val="00635060"/>
    <w:rsid w:val="00650384"/>
    <w:rsid w:val="006506A5"/>
    <w:rsid w:val="00673B25"/>
    <w:rsid w:val="00677EDF"/>
    <w:rsid w:val="006810FF"/>
    <w:rsid w:val="0068418C"/>
    <w:rsid w:val="00690769"/>
    <w:rsid w:val="0069107E"/>
    <w:rsid w:val="006A482B"/>
    <w:rsid w:val="006A7366"/>
    <w:rsid w:val="006B1006"/>
    <w:rsid w:val="006B3466"/>
    <w:rsid w:val="006B4C22"/>
    <w:rsid w:val="006B50D5"/>
    <w:rsid w:val="006B7992"/>
    <w:rsid w:val="006D7326"/>
    <w:rsid w:val="006E2EDF"/>
    <w:rsid w:val="006E3F77"/>
    <w:rsid w:val="006E72B6"/>
    <w:rsid w:val="00701B15"/>
    <w:rsid w:val="00742E3F"/>
    <w:rsid w:val="00760949"/>
    <w:rsid w:val="00766885"/>
    <w:rsid w:val="00771F19"/>
    <w:rsid w:val="00773C00"/>
    <w:rsid w:val="007755DD"/>
    <w:rsid w:val="00775CF2"/>
    <w:rsid w:val="007916A5"/>
    <w:rsid w:val="0079190D"/>
    <w:rsid w:val="00793B6A"/>
    <w:rsid w:val="0079418F"/>
    <w:rsid w:val="007B55C1"/>
    <w:rsid w:val="007C4A59"/>
    <w:rsid w:val="007D4B6F"/>
    <w:rsid w:val="007F5362"/>
    <w:rsid w:val="007F5406"/>
    <w:rsid w:val="007F73EF"/>
    <w:rsid w:val="008020F8"/>
    <w:rsid w:val="00816186"/>
    <w:rsid w:val="00817650"/>
    <w:rsid w:val="00830805"/>
    <w:rsid w:val="00847E80"/>
    <w:rsid w:val="00855180"/>
    <w:rsid w:val="0086439B"/>
    <w:rsid w:val="00866C0F"/>
    <w:rsid w:val="0088365D"/>
    <w:rsid w:val="008A632D"/>
    <w:rsid w:val="008A7254"/>
    <w:rsid w:val="008B4D97"/>
    <w:rsid w:val="008C49DA"/>
    <w:rsid w:val="008C4CBE"/>
    <w:rsid w:val="008E2446"/>
    <w:rsid w:val="008E322F"/>
    <w:rsid w:val="008E735C"/>
    <w:rsid w:val="008F1A9C"/>
    <w:rsid w:val="008F5FDB"/>
    <w:rsid w:val="008F638A"/>
    <w:rsid w:val="009204DD"/>
    <w:rsid w:val="009274D4"/>
    <w:rsid w:val="00927871"/>
    <w:rsid w:val="00935C0E"/>
    <w:rsid w:val="00944ABC"/>
    <w:rsid w:val="0095367C"/>
    <w:rsid w:val="009546F4"/>
    <w:rsid w:val="00956652"/>
    <w:rsid w:val="00957D91"/>
    <w:rsid w:val="00963BF3"/>
    <w:rsid w:val="009707A8"/>
    <w:rsid w:val="00982214"/>
    <w:rsid w:val="00984F18"/>
    <w:rsid w:val="00985E87"/>
    <w:rsid w:val="009A160B"/>
    <w:rsid w:val="009A6F78"/>
    <w:rsid w:val="009A7EB3"/>
    <w:rsid w:val="009B0304"/>
    <w:rsid w:val="009E4F43"/>
    <w:rsid w:val="009F32F6"/>
    <w:rsid w:val="009F788C"/>
    <w:rsid w:val="00A009E9"/>
    <w:rsid w:val="00A16E02"/>
    <w:rsid w:val="00A2072D"/>
    <w:rsid w:val="00A23B98"/>
    <w:rsid w:val="00A408B7"/>
    <w:rsid w:val="00A43E13"/>
    <w:rsid w:val="00A65A59"/>
    <w:rsid w:val="00A6771D"/>
    <w:rsid w:val="00A75436"/>
    <w:rsid w:val="00A81710"/>
    <w:rsid w:val="00A81ABE"/>
    <w:rsid w:val="00A9135A"/>
    <w:rsid w:val="00AA192E"/>
    <w:rsid w:val="00AA1D50"/>
    <w:rsid w:val="00AA323A"/>
    <w:rsid w:val="00AA3CAC"/>
    <w:rsid w:val="00AA7A92"/>
    <w:rsid w:val="00AB0B4E"/>
    <w:rsid w:val="00AD0301"/>
    <w:rsid w:val="00AF2796"/>
    <w:rsid w:val="00AF44A3"/>
    <w:rsid w:val="00AF7771"/>
    <w:rsid w:val="00B22408"/>
    <w:rsid w:val="00B273AF"/>
    <w:rsid w:val="00B502E0"/>
    <w:rsid w:val="00B6322C"/>
    <w:rsid w:val="00B66748"/>
    <w:rsid w:val="00B7239C"/>
    <w:rsid w:val="00B80619"/>
    <w:rsid w:val="00B8215C"/>
    <w:rsid w:val="00B82220"/>
    <w:rsid w:val="00B82A94"/>
    <w:rsid w:val="00B84106"/>
    <w:rsid w:val="00B92A64"/>
    <w:rsid w:val="00B976B4"/>
    <w:rsid w:val="00BA2684"/>
    <w:rsid w:val="00BA40A0"/>
    <w:rsid w:val="00BB3136"/>
    <w:rsid w:val="00BB5116"/>
    <w:rsid w:val="00BC53CD"/>
    <w:rsid w:val="00BD0D11"/>
    <w:rsid w:val="00BE1452"/>
    <w:rsid w:val="00BE24ED"/>
    <w:rsid w:val="00BE29C3"/>
    <w:rsid w:val="00BE2E02"/>
    <w:rsid w:val="00BF730C"/>
    <w:rsid w:val="00C06C51"/>
    <w:rsid w:val="00C12B97"/>
    <w:rsid w:val="00C14FD7"/>
    <w:rsid w:val="00C22A33"/>
    <w:rsid w:val="00C37530"/>
    <w:rsid w:val="00C4052D"/>
    <w:rsid w:val="00C77C96"/>
    <w:rsid w:val="00C82A23"/>
    <w:rsid w:val="00C82EC2"/>
    <w:rsid w:val="00CA2BCB"/>
    <w:rsid w:val="00CA2C58"/>
    <w:rsid w:val="00CB06F3"/>
    <w:rsid w:val="00CB2076"/>
    <w:rsid w:val="00CB73AB"/>
    <w:rsid w:val="00CB7737"/>
    <w:rsid w:val="00CC599E"/>
    <w:rsid w:val="00CD1444"/>
    <w:rsid w:val="00CE0906"/>
    <w:rsid w:val="00CE0F58"/>
    <w:rsid w:val="00CE7F7B"/>
    <w:rsid w:val="00D1390A"/>
    <w:rsid w:val="00D16ED3"/>
    <w:rsid w:val="00D20486"/>
    <w:rsid w:val="00D20CFB"/>
    <w:rsid w:val="00D2444A"/>
    <w:rsid w:val="00D327BB"/>
    <w:rsid w:val="00D3363B"/>
    <w:rsid w:val="00D50E3C"/>
    <w:rsid w:val="00D51EBB"/>
    <w:rsid w:val="00D52650"/>
    <w:rsid w:val="00D54AF7"/>
    <w:rsid w:val="00D557ED"/>
    <w:rsid w:val="00D74036"/>
    <w:rsid w:val="00D844C2"/>
    <w:rsid w:val="00D918A3"/>
    <w:rsid w:val="00DB0AD7"/>
    <w:rsid w:val="00DC3D6C"/>
    <w:rsid w:val="00DD2941"/>
    <w:rsid w:val="00DF33F1"/>
    <w:rsid w:val="00DF4708"/>
    <w:rsid w:val="00DF5B77"/>
    <w:rsid w:val="00DF6B69"/>
    <w:rsid w:val="00DF758D"/>
    <w:rsid w:val="00E00D50"/>
    <w:rsid w:val="00E018A9"/>
    <w:rsid w:val="00E06F19"/>
    <w:rsid w:val="00E17F70"/>
    <w:rsid w:val="00E216BC"/>
    <w:rsid w:val="00E27D52"/>
    <w:rsid w:val="00E421B1"/>
    <w:rsid w:val="00E523A6"/>
    <w:rsid w:val="00E6768E"/>
    <w:rsid w:val="00E708ED"/>
    <w:rsid w:val="00E73574"/>
    <w:rsid w:val="00E8277A"/>
    <w:rsid w:val="00EB4432"/>
    <w:rsid w:val="00EC08F3"/>
    <w:rsid w:val="00EE0927"/>
    <w:rsid w:val="00EE154F"/>
    <w:rsid w:val="00EF58F7"/>
    <w:rsid w:val="00EF724D"/>
    <w:rsid w:val="00F1577B"/>
    <w:rsid w:val="00F15804"/>
    <w:rsid w:val="00F209A5"/>
    <w:rsid w:val="00F41530"/>
    <w:rsid w:val="00F45035"/>
    <w:rsid w:val="00F511CF"/>
    <w:rsid w:val="00F55701"/>
    <w:rsid w:val="00F64144"/>
    <w:rsid w:val="00F7400A"/>
    <w:rsid w:val="00F770BB"/>
    <w:rsid w:val="00F852DB"/>
    <w:rsid w:val="00F9515F"/>
    <w:rsid w:val="00F97DD0"/>
    <w:rsid w:val="00FA4F65"/>
    <w:rsid w:val="00FA76FC"/>
    <w:rsid w:val="00FA7B57"/>
    <w:rsid w:val="00FC0204"/>
    <w:rsid w:val="00FD7BF0"/>
    <w:rsid w:val="00FE0ACF"/>
    <w:rsid w:val="00FF0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B502E0"/>
  </w:style>
  <w:style w:type="paragraph" w:styleId="a3">
    <w:name w:val="Balloon Text"/>
    <w:basedOn w:val="a"/>
    <w:link w:val="a4"/>
    <w:uiPriority w:val="99"/>
    <w:semiHidden/>
    <w:unhideWhenUsed/>
    <w:rsid w:val="008F6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38A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7941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79418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4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D3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Михаил</cp:lastModifiedBy>
  <cp:revision>2</cp:revision>
  <cp:lastPrinted>2020-03-06T06:14:00Z</cp:lastPrinted>
  <dcterms:created xsi:type="dcterms:W3CDTF">2021-03-25T10:04:00Z</dcterms:created>
  <dcterms:modified xsi:type="dcterms:W3CDTF">2021-03-25T10:04:00Z</dcterms:modified>
</cp:coreProperties>
</file>