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56D37">
        <w:rPr>
          <w:rFonts w:ascii="Times New Roman" w:hAnsi="Times New Roman" w:cs="Times New Roman"/>
          <w:b/>
          <w:sz w:val="28"/>
        </w:rPr>
        <w:t xml:space="preserve">Ярославской межрайонной природоохранной прокуратурой проведена проверка соблюдения законодательства об обращениях граждан. </w:t>
      </w:r>
    </w:p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56D37">
        <w:rPr>
          <w:rFonts w:ascii="Times New Roman" w:hAnsi="Times New Roman" w:cs="Times New Roman"/>
          <w:sz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регулируются Федеральным законом от 02.05.2006 № 59-ФЗ «О порядке рассмотрения обращений граждан Российской Федерации» (далее по тексту – Федеральный закон № 59-ФЗ). </w:t>
      </w:r>
    </w:p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56D37">
        <w:rPr>
          <w:rFonts w:ascii="Times New Roman" w:hAnsi="Times New Roman" w:cs="Times New Roman"/>
          <w:sz w:val="28"/>
        </w:rPr>
        <w:t xml:space="preserve">Прокуратурой установлено, что в нарушение вышеуказанных требований должностное лицо - начальник управления градостроительства, имущественных и земельных отношений Администрации Ярославского муниципального района не обеспечил своевременное рассмотрение обращения чем нарушил установленный законодательством Российской Федерации порядок рассмотрения обращений граждан. </w:t>
      </w:r>
    </w:p>
    <w:p w:rsidR="009C165E" w:rsidRP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56D37">
        <w:rPr>
          <w:rFonts w:ascii="Times New Roman" w:hAnsi="Times New Roman" w:cs="Times New Roman"/>
          <w:sz w:val="28"/>
        </w:rPr>
        <w:t xml:space="preserve">По постановлению природоохранного прокурора мировым судьей судебного участка № 3 Ленинского судебного района </w:t>
      </w:r>
      <w:proofErr w:type="spellStart"/>
      <w:r w:rsidRPr="00956D37">
        <w:rPr>
          <w:rFonts w:ascii="Times New Roman" w:hAnsi="Times New Roman" w:cs="Times New Roman"/>
          <w:sz w:val="28"/>
        </w:rPr>
        <w:t>г.Ярославля</w:t>
      </w:r>
      <w:proofErr w:type="spellEnd"/>
      <w:r w:rsidRPr="00956D37">
        <w:rPr>
          <w:rFonts w:ascii="Times New Roman" w:hAnsi="Times New Roman" w:cs="Times New Roman"/>
          <w:sz w:val="28"/>
        </w:rPr>
        <w:t xml:space="preserve"> начальник управления градостроительства, имущественных и земельных отношений Администрации Ярославского муниципального района Ярославской области привлечен к административной ответственности по ст. 5.59 КоАП РФ (нарушение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функций) с назначением административного наказания в штрафа в размере 5 000 рублей.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9C165E" w:rsidRPr="009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05"/>
    <w:rsid w:val="005F57F9"/>
    <w:rsid w:val="00956D37"/>
    <w:rsid w:val="009C165E"/>
    <w:rsid w:val="00C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643"/>
  <w15:chartTrackingRefBased/>
  <w15:docId w15:val="{C04A577E-B34A-468F-ACF7-DD8016C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3</cp:revision>
  <dcterms:created xsi:type="dcterms:W3CDTF">2024-08-08T14:29:00Z</dcterms:created>
  <dcterms:modified xsi:type="dcterms:W3CDTF">2024-09-02T12:44:00Z</dcterms:modified>
</cp:coreProperties>
</file>