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67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6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4767" w:rsidRPr="002B4767" w:rsidRDefault="002B4767" w:rsidP="002B4767">
      <w:pPr>
        <w:ind w:firstLine="0"/>
        <w:jc w:val="left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 xml:space="preserve">от  01 февраля 2024 года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B4767">
        <w:rPr>
          <w:rFonts w:ascii="Times New Roman" w:hAnsi="Times New Roman" w:cs="Times New Roman"/>
        </w:rPr>
        <w:t xml:space="preserve">   № 2</w:t>
      </w:r>
      <w:r>
        <w:rPr>
          <w:rFonts w:ascii="Times New Roman" w:hAnsi="Times New Roman" w:cs="Times New Roman"/>
        </w:rPr>
        <w:t>1</w:t>
      </w:r>
      <w:r w:rsidRPr="002B4767">
        <w:rPr>
          <w:rFonts w:ascii="Times New Roman" w:hAnsi="Times New Roman" w:cs="Times New Roman"/>
        </w:rPr>
        <w:t xml:space="preserve"> </w:t>
      </w:r>
    </w:p>
    <w:p w:rsidR="00AC601D" w:rsidRDefault="00AC601D" w:rsidP="00AC601D">
      <w:pPr>
        <w:ind w:firstLine="0"/>
      </w:pPr>
    </w:p>
    <w:p w:rsidR="002B4767" w:rsidRDefault="002B4767" w:rsidP="00C954DE">
      <w:pPr>
        <w:ind w:firstLine="0"/>
        <w:rPr>
          <w:sz w:val="28"/>
          <w:szCs w:val="28"/>
        </w:rPr>
      </w:pPr>
    </w:p>
    <w:p w:rsidR="00574EB2" w:rsidRPr="002B4767" w:rsidRDefault="002B4767" w:rsidP="00C954DE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«</w:t>
      </w:r>
      <w:r w:rsidR="00C954DE" w:rsidRPr="002B4767">
        <w:rPr>
          <w:rFonts w:ascii="Times New Roman" w:hAnsi="Times New Roman" w:cs="Times New Roman"/>
        </w:rPr>
        <w:t>Об утверждении Методики прогнозирования</w:t>
      </w:r>
    </w:p>
    <w:p w:rsidR="00C954DE" w:rsidRPr="002B4767" w:rsidRDefault="00C954DE" w:rsidP="00C954DE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 xml:space="preserve">поступлений </w:t>
      </w:r>
      <w:r w:rsidR="00574EB2" w:rsidRPr="002B4767">
        <w:rPr>
          <w:rFonts w:ascii="Times New Roman" w:hAnsi="Times New Roman" w:cs="Times New Roman"/>
        </w:rPr>
        <w:t>по источникам финансировани</w:t>
      </w:r>
      <w:bookmarkStart w:id="0" w:name="_GoBack"/>
      <w:bookmarkEnd w:id="0"/>
      <w:r w:rsidR="00574EB2" w:rsidRPr="002B4767">
        <w:rPr>
          <w:rFonts w:ascii="Times New Roman" w:hAnsi="Times New Roman" w:cs="Times New Roman"/>
        </w:rPr>
        <w:t>я</w:t>
      </w:r>
    </w:p>
    <w:p w:rsidR="002B4767" w:rsidRPr="002B4767" w:rsidRDefault="00574EB2" w:rsidP="002B4767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дефицита</w:t>
      </w:r>
      <w:r w:rsidR="00C954DE" w:rsidRPr="002B4767">
        <w:rPr>
          <w:rFonts w:ascii="Times New Roman" w:hAnsi="Times New Roman" w:cs="Times New Roman"/>
        </w:rPr>
        <w:t xml:space="preserve"> бюджет</w:t>
      </w:r>
      <w:r w:rsidRPr="002B4767">
        <w:rPr>
          <w:rFonts w:ascii="Times New Roman" w:hAnsi="Times New Roman" w:cs="Times New Roman"/>
        </w:rPr>
        <w:t>а</w:t>
      </w:r>
      <w:r w:rsidR="00C954DE" w:rsidRPr="002B4767">
        <w:rPr>
          <w:rFonts w:ascii="Times New Roman" w:hAnsi="Times New Roman" w:cs="Times New Roman"/>
        </w:rPr>
        <w:t xml:space="preserve"> </w:t>
      </w:r>
      <w:r w:rsidR="002B4767" w:rsidRPr="002B4767">
        <w:rPr>
          <w:rFonts w:ascii="Times New Roman" w:hAnsi="Times New Roman" w:cs="Times New Roman"/>
        </w:rPr>
        <w:t>Приволжского</w:t>
      </w:r>
    </w:p>
    <w:p w:rsidR="00AC601D" w:rsidRPr="002B4767" w:rsidRDefault="002B4767" w:rsidP="002B4767">
      <w:pPr>
        <w:ind w:firstLine="0"/>
        <w:rPr>
          <w:rFonts w:ascii="Times New Roman" w:hAnsi="Times New Roman" w:cs="Times New Roman"/>
          <w:b/>
        </w:rPr>
      </w:pPr>
      <w:r w:rsidRPr="002B4767">
        <w:rPr>
          <w:rFonts w:ascii="Times New Roman" w:hAnsi="Times New Roman" w:cs="Times New Roman"/>
        </w:rPr>
        <w:t>сельского поселения»</w:t>
      </w:r>
    </w:p>
    <w:p w:rsidR="00AC601D" w:rsidRPr="002B4767" w:rsidRDefault="00AC601D" w:rsidP="00AC601D">
      <w:pPr>
        <w:ind w:firstLine="0"/>
        <w:rPr>
          <w:rFonts w:ascii="Times New Roman" w:hAnsi="Times New Roman" w:cs="Times New Roman"/>
          <w:b/>
        </w:rPr>
      </w:pPr>
    </w:p>
    <w:p w:rsidR="00AC601D" w:rsidRPr="002B4767" w:rsidRDefault="00AC601D" w:rsidP="00AC601D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ab/>
      </w:r>
      <w:r w:rsidR="00C954DE" w:rsidRPr="002B4767">
        <w:rPr>
          <w:rFonts w:ascii="Times New Roman" w:hAnsi="Times New Roman" w:cs="Times New Roman"/>
        </w:rPr>
        <w:t>В соответствии с</w:t>
      </w:r>
      <w:r w:rsidR="00574EB2" w:rsidRPr="002B4767">
        <w:rPr>
          <w:rFonts w:ascii="Times New Roman" w:hAnsi="Times New Roman" w:cs="Times New Roman"/>
        </w:rPr>
        <w:t xml:space="preserve"> пунктом 1</w:t>
      </w:r>
      <w:r w:rsidR="00C954DE" w:rsidRPr="002B4767">
        <w:rPr>
          <w:rFonts w:ascii="Times New Roman" w:hAnsi="Times New Roman" w:cs="Times New Roman"/>
        </w:rPr>
        <w:t xml:space="preserve"> стат</w:t>
      </w:r>
      <w:r w:rsidR="00574EB2" w:rsidRPr="002B4767">
        <w:rPr>
          <w:rFonts w:ascii="Times New Roman" w:hAnsi="Times New Roman" w:cs="Times New Roman"/>
        </w:rPr>
        <w:t>ьи</w:t>
      </w:r>
      <w:r w:rsidR="00C954DE" w:rsidRPr="002B4767">
        <w:rPr>
          <w:rFonts w:ascii="Times New Roman" w:hAnsi="Times New Roman" w:cs="Times New Roman"/>
        </w:rPr>
        <w:t xml:space="preserve"> 160.</w:t>
      </w:r>
      <w:r w:rsidR="00574EB2" w:rsidRPr="002B4767">
        <w:rPr>
          <w:rFonts w:ascii="Times New Roman" w:hAnsi="Times New Roman" w:cs="Times New Roman"/>
        </w:rPr>
        <w:t xml:space="preserve">2 Бюджетного кодекса Российской </w:t>
      </w:r>
      <w:r w:rsidR="00C954DE" w:rsidRPr="002B4767">
        <w:rPr>
          <w:rFonts w:ascii="Times New Roman" w:hAnsi="Times New Roman" w:cs="Times New Roman"/>
        </w:rPr>
        <w:t xml:space="preserve">Федерации, </w:t>
      </w:r>
    </w:p>
    <w:p w:rsidR="00574EB2" w:rsidRPr="002B4767" w:rsidRDefault="00574EB2" w:rsidP="00AC601D">
      <w:pPr>
        <w:ind w:firstLine="0"/>
        <w:rPr>
          <w:rFonts w:ascii="Times New Roman" w:hAnsi="Times New Roman" w:cs="Times New Roman"/>
          <w:color w:val="000000"/>
        </w:rPr>
      </w:pPr>
    </w:p>
    <w:p w:rsidR="002B4767" w:rsidRPr="002B4767" w:rsidRDefault="002B4767" w:rsidP="002B476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hAnsi="Times New Roman" w:cs="Times New Roman"/>
        </w:rPr>
        <w:t>АДМИНИСТРАЦИЯ  ПОСТАНОВЛЯЕТ</w:t>
      </w:r>
      <w:r w:rsidRPr="002B4767">
        <w:rPr>
          <w:rFonts w:ascii="Times New Roman" w:eastAsia="Calibri" w:hAnsi="Times New Roman" w:cs="Times New Roman"/>
          <w:lang w:eastAsia="en-US"/>
        </w:rPr>
        <w:t>:</w:t>
      </w:r>
    </w:p>
    <w:p w:rsidR="00AC601D" w:rsidRPr="002B4767" w:rsidRDefault="00AC601D" w:rsidP="00AC601D">
      <w:pPr>
        <w:spacing w:line="22" w:lineRule="atLeast"/>
        <w:ind w:firstLine="0"/>
        <w:rPr>
          <w:rFonts w:ascii="Times New Roman" w:hAnsi="Times New Roman" w:cs="Times New Roman"/>
          <w:b/>
        </w:rPr>
      </w:pPr>
    </w:p>
    <w:p w:rsidR="002B4767" w:rsidRPr="002B4767" w:rsidRDefault="00AC601D" w:rsidP="002B4767">
      <w:pPr>
        <w:ind w:firstLine="709"/>
        <w:rPr>
          <w:rFonts w:ascii="Times New Roman" w:hAnsi="Times New Roman" w:cs="Times New Roman"/>
          <w:color w:val="000000"/>
        </w:rPr>
      </w:pPr>
      <w:r w:rsidRPr="002B4767">
        <w:rPr>
          <w:rFonts w:ascii="Times New Roman" w:hAnsi="Times New Roman" w:cs="Times New Roman"/>
        </w:rPr>
        <w:t xml:space="preserve">1. Утвердить </w:t>
      </w:r>
      <w:r w:rsidR="00C954DE" w:rsidRPr="002B4767">
        <w:rPr>
          <w:rFonts w:ascii="Times New Roman" w:hAnsi="Times New Roman" w:cs="Times New Roman"/>
        </w:rPr>
        <w:t xml:space="preserve">Методику прогнозирования поступлений </w:t>
      </w:r>
      <w:r w:rsidR="00574EB2" w:rsidRPr="002B4767">
        <w:rPr>
          <w:rFonts w:ascii="Times New Roman" w:hAnsi="Times New Roman" w:cs="Times New Roman"/>
        </w:rPr>
        <w:t>по источникам финансирования дефицита</w:t>
      </w:r>
      <w:r w:rsidR="00C954DE" w:rsidRPr="002B4767">
        <w:rPr>
          <w:rFonts w:ascii="Times New Roman" w:hAnsi="Times New Roman" w:cs="Times New Roman"/>
        </w:rPr>
        <w:t xml:space="preserve"> бюджет</w:t>
      </w:r>
      <w:r w:rsidR="00574EB2" w:rsidRPr="002B4767">
        <w:rPr>
          <w:rFonts w:ascii="Times New Roman" w:hAnsi="Times New Roman" w:cs="Times New Roman"/>
        </w:rPr>
        <w:t>а</w:t>
      </w:r>
      <w:r w:rsidR="00C954DE" w:rsidRPr="002B4767">
        <w:rPr>
          <w:rFonts w:ascii="Times New Roman" w:hAnsi="Times New Roman" w:cs="Times New Roman"/>
        </w:rPr>
        <w:t xml:space="preserve"> </w:t>
      </w:r>
      <w:r w:rsidR="002B4767" w:rsidRPr="002B4767">
        <w:rPr>
          <w:rFonts w:ascii="Times New Roman" w:hAnsi="Times New Roman" w:cs="Times New Roman"/>
          <w:color w:val="000000"/>
        </w:rPr>
        <w:t>Приволжского</w:t>
      </w: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  <w:color w:val="000000"/>
        </w:rPr>
        <w:t>сельского поселения</w:t>
      </w:r>
      <w:r w:rsidRPr="002B4767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2B4767" w:rsidRPr="002B4767" w:rsidRDefault="002B4767" w:rsidP="002B4767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2.</w:t>
      </w:r>
      <w:r w:rsidRPr="002B4767">
        <w:rPr>
          <w:rFonts w:ascii="Times New Roman" w:hAnsi="Times New Roman" w:cs="Times New Roman"/>
        </w:rPr>
        <w:tab/>
        <w:t>Настоящее постановление вступает в силу со дня его подписания.</w:t>
      </w:r>
    </w:p>
    <w:p w:rsidR="002B4767" w:rsidRPr="002B4767" w:rsidRDefault="002B4767" w:rsidP="002B4767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3.</w:t>
      </w:r>
      <w:r w:rsidRPr="002B4767">
        <w:rPr>
          <w:rFonts w:ascii="Times New Roman" w:hAnsi="Times New Roman" w:cs="Times New Roman"/>
        </w:rPr>
        <w:tab/>
      </w:r>
      <w:proofErr w:type="gramStart"/>
      <w:r w:rsidRPr="002B4767">
        <w:rPr>
          <w:rFonts w:ascii="Times New Roman" w:hAnsi="Times New Roman" w:cs="Times New Roman"/>
        </w:rPr>
        <w:t>Контроль за</w:t>
      </w:r>
      <w:proofErr w:type="gramEnd"/>
      <w:r w:rsidRPr="002B4767">
        <w:rPr>
          <w:rFonts w:ascii="Times New Roman" w:hAnsi="Times New Roman" w:cs="Times New Roman"/>
        </w:rPr>
        <w:t xml:space="preserve"> исполнением настоящего </w:t>
      </w:r>
      <w:r w:rsidR="009864FA">
        <w:rPr>
          <w:rFonts w:ascii="Times New Roman" w:hAnsi="Times New Roman" w:cs="Times New Roman"/>
        </w:rPr>
        <w:t>постановления</w:t>
      </w:r>
      <w:r w:rsidRPr="002B4767">
        <w:rPr>
          <w:rFonts w:ascii="Times New Roman" w:hAnsi="Times New Roman" w:cs="Times New Roman"/>
        </w:rPr>
        <w:t xml:space="preserve"> оставляю за собой.</w:t>
      </w: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567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567"/>
        <w:rPr>
          <w:rFonts w:ascii="Times New Roman" w:hAnsi="Times New Roman" w:cs="Times New Roman"/>
        </w:rPr>
      </w:pPr>
      <w:proofErr w:type="gramStart"/>
      <w:r w:rsidRPr="002B4767">
        <w:rPr>
          <w:rFonts w:ascii="Times New Roman" w:hAnsi="Times New Roman" w:cs="Times New Roman"/>
        </w:rPr>
        <w:t>Исполняющий</w:t>
      </w:r>
      <w:proofErr w:type="gramEnd"/>
      <w:r w:rsidRPr="002B4767">
        <w:rPr>
          <w:rFonts w:ascii="Times New Roman" w:hAnsi="Times New Roman" w:cs="Times New Roman"/>
        </w:rPr>
        <w:t xml:space="preserve"> обязанности Главы</w:t>
      </w:r>
    </w:p>
    <w:p w:rsidR="00696C29" w:rsidRPr="002B4767" w:rsidRDefault="002B4767" w:rsidP="002B4767">
      <w:pPr>
        <w:ind w:firstLine="567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Приволжского сельского поселения                                                                            А.В. Пешков</w:t>
      </w: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B4767" w:rsidRDefault="002B476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br w:type="page"/>
      </w: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Приложение </w:t>
      </w:r>
      <w:proofErr w:type="gramStart"/>
      <w:r w:rsidRPr="002B4767">
        <w:rPr>
          <w:rFonts w:ascii="Times New Roman" w:eastAsia="Calibri" w:hAnsi="Times New Roman" w:cs="Times New Roman"/>
          <w:lang w:eastAsia="en-US"/>
        </w:rPr>
        <w:t>к</w:t>
      </w:r>
      <w:proofErr w:type="gramEnd"/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Постановлению Администрации </w:t>
      </w:r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>Приволжского сельского поселения</w:t>
      </w:r>
    </w:p>
    <w:p w:rsidR="00AC601D" w:rsidRPr="007C6CC4" w:rsidRDefault="002B4767" w:rsidP="002B4767">
      <w:pPr>
        <w:jc w:val="right"/>
        <w:rPr>
          <w:rFonts w:ascii="Times New Roman" w:hAnsi="Times New Roman" w:cs="Times New Roman"/>
        </w:rPr>
      </w:pPr>
      <w:r w:rsidRPr="007C6CC4">
        <w:rPr>
          <w:rFonts w:ascii="Times New Roman" w:eastAsia="Calibri" w:hAnsi="Times New Roman" w:cs="Times New Roman"/>
          <w:lang w:eastAsia="en-US"/>
        </w:rPr>
        <w:t>от 01 февраля 2024 № 21</w:t>
      </w:r>
    </w:p>
    <w:p w:rsidR="00696C29" w:rsidRPr="007C6CC4" w:rsidRDefault="00696C29" w:rsidP="00696C29">
      <w:pPr>
        <w:rPr>
          <w:rFonts w:ascii="Times New Roman" w:hAnsi="Times New Roman" w:cs="Times New Roman"/>
        </w:rPr>
      </w:pPr>
    </w:p>
    <w:p w:rsidR="002B4767" w:rsidRPr="007C6CC4" w:rsidRDefault="002B4767" w:rsidP="00696C29">
      <w:pPr>
        <w:ind w:firstLine="0"/>
        <w:jc w:val="center"/>
        <w:rPr>
          <w:rFonts w:ascii="Times New Roman" w:hAnsi="Times New Roman" w:cs="Times New Roman"/>
          <w:b/>
        </w:rPr>
      </w:pPr>
    </w:p>
    <w:p w:rsidR="002B4767" w:rsidRPr="002B4767" w:rsidRDefault="002B4767" w:rsidP="002B4767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Методика</w:t>
      </w:r>
    </w:p>
    <w:p w:rsidR="00696C29" w:rsidRPr="007C6CC4" w:rsidRDefault="002B4767" w:rsidP="00696C29">
      <w:pPr>
        <w:ind w:firstLine="0"/>
        <w:jc w:val="center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прогнозирования поступлений по источникам финансирования дефицита бюджета Приволжского</w:t>
      </w:r>
    </w:p>
    <w:p w:rsidR="00761AD0" w:rsidRPr="007C6CC4" w:rsidRDefault="00761AD0" w:rsidP="00696C29">
      <w:pPr>
        <w:tabs>
          <w:tab w:val="left" w:pos="0"/>
        </w:tabs>
        <w:ind w:firstLine="0"/>
        <w:jc w:val="center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Настоящая методика определяет порядок расчета прогноза поступлений по источникам финансирования дефицита  бюджета Приволжского сельского поселения (далее - методика прогнозирования), главным администратором которых является Муниципальное учреждение «Администрация Приволжского сельского поселения (далее - главный администратор).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1.</w:t>
      </w:r>
      <w:r w:rsidRPr="007C6CC4">
        <w:rPr>
          <w:rFonts w:ascii="Times New Roman" w:hAnsi="Times New Roman" w:cs="Times New Roman"/>
        </w:rPr>
        <w:tab/>
        <w:t>Цели и задачи методики прогнозирования.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Методика прогнозирования направлена на повышение качества планирования бюджета Приволжского сельского поселения и обеспечение сбалансированности бюджета Приволжского сельского поселения.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 xml:space="preserve">Методика определяет порядок осуществления бюджетных полномочий главным администратором </w:t>
      </w:r>
      <w:proofErr w:type="gramStart"/>
      <w:r w:rsidRPr="007C6CC4">
        <w:rPr>
          <w:rFonts w:ascii="Times New Roman" w:hAnsi="Times New Roman" w:cs="Times New Roman"/>
        </w:rPr>
        <w:t>источников финансирования дефицита бюджета Приволжского сельского поселения</w:t>
      </w:r>
      <w:proofErr w:type="gramEnd"/>
      <w:r w:rsidRPr="007C6CC4">
        <w:rPr>
          <w:rFonts w:ascii="Times New Roman" w:hAnsi="Times New Roman" w:cs="Times New Roman"/>
        </w:rPr>
        <w:t xml:space="preserve"> в части операций с источниками финансирования дефицита бюджета.</w:t>
      </w:r>
    </w:p>
    <w:p w:rsidR="004D375F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2. Перечень поступлений по источникам финансирования дефицита  бюджета, в отношении которых главный администратор выполняет бюджетные полномочия:</w:t>
      </w:r>
    </w:p>
    <w:p w:rsidR="00DF5B13" w:rsidRPr="007C6CC4" w:rsidRDefault="00DF5B13" w:rsidP="004D375F">
      <w:pPr>
        <w:widowControl/>
        <w:ind w:firstLine="709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0"/>
      </w:tblGrid>
      <w:tr w:rsidR="004D375F" w:rsidRPr="004D375F" w:rsidTr="00637849">
        <w:tc>
          <w:tcPr>
            <w:tcW w:w="3828" w:type="dxa"/>
          </w:tcPr>
          <w:p w:rsidR="004D375F" w:rsidRPr="004D375F" w:rsidRDefault="004D375F" w:rsidP="004D375F">
            <w:pPr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375F">
              <w:rPr>
                <w:rFonts w:ascii="Times New Roman" w:hAnsi="Times New Roman" w:cs="Times New Roman"/>
              </w:rPr>
              <w:t xml:space="preserve">Коды бюджетной </w:t>
            </w:r>
            <w:proofErr w:type="gramStart"/>
            <w:r w:rsidRPr="004D375F">
              <w:rPr>
                <w:rFonts w:ascii="Times New Roman" w:hAnsi="Times New Roman" w:cs="Times New Roman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810" w:type="dxa"/>
          </w:tcPr>
          <w:p w:rsidR="004D375F" w:rsidRPr="004D375F" w:rsidRDefault="004D375F" w:rsidP="004D375F">
            <w:pPr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375F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4D375F">
              <w:rPr>
                <w:rFonts w:ascii="Times New Roman" w:hAnsi="Times New Roman" w:cs="Times New Roman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4D375F" w:rsidRPr="004D375F" w:rsidTr="00637849">
        <w:tc>
          <w:tcPr>
            <w:tcW w:w="3828" w:type="dxa"/>
          </w:tcPr>
          <w:p w:rsidR="004D375F" w:rsidRPr="007C6CC4" w:rsidRDefault="004D375F" w:rsidP="004E629B">
            <w:pPr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645 01 05 0201 10 0000 510</w:t>
            </w:r>
          </w:p>
        </w:tc>
        <w:tc>
          <w:tcPr>
            <w:tcW w:w="5810" w:type="dxa"/>
          </w:tcPr>
          <w:p w:rsidR="004D375F" w:rsidRPr="007C6CC4" w:rsidRDefault="004D375F" w:rsidP="00DF5B13">
            <w:pPr>
              <w:ind w:firstLine="0"/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4D375F" w:rsidRPr="007C6CC4" w:rsidTr="00637849">
        <w:tc>
          <w:tcPr>
            <w:tcW w:w="3828" w:type="dxa"/>
          </w:tcPr>
          <w:p w:rsidR="004D375F" w:rsidRPr="007C6CC4" w:rsidRDefault="004D375F" w:rsidP="004E629B">
            <w:pPr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645 01 05 0201 10 0000 610</w:t>
            </w:r>
          </w:p>
        </w:tc>
        <w:tc>
          <w:tcPr>
            <w:tcW w:w="5810" w:type="dxa"/>
          </w:tcPr>
          <w:p w:rsidR="004D375F" w:rsidRPr="007C6CC4" w:rsidRDefault="004D375F" w:rsidP="00DF5B13">
            <w:pPr>
              <w:ind w:firstLine="0"/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 xml:space="preserve"> Расчет прогнозного объема поступлений осуществляется в следующем порядке: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- используется метод прямого счета.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r w:rsidRPr="007C6CC4">
        <w:rPr>
          <w:rFonts w:ascii="Times New Roman" w:hAnsi="Times New Roman" w:cs="Times New Roman"/>
        </w:rPr>
        <w:t>ИОСБ - Изменение остатков средств на счетах по учету средств бюджета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proofErr w:type="spellStart"/>
      <w:r w:rsidRPr="007C6CC4">
        <w:rPr>
          <w:rFonts w:ascii="Times New Roman" w:hAnsi="Times New Roman" w:cs="Times New Roman"/>
        </w:rPr>
        <w:t>Д</w:t>
      </w:r>
      <w:proofErr w:type="gramStart"/>
      <w:r w:rsidRPr="007C6CC4">
        <w:rPr>
          <w:rFonts w:ascii="Times New Roman" w:hAnsi="Times New Roman" w:cs="Times New Roman"/>
        </w:rPr>
        <w:t>i</w:t>
      </w:r>
      <w:proofErr w:type="spellEnd"/>
      <w:proofErr w:type="gramEnd"/>
      <w:r w:rsidRPr="007C6CC4">
        <w:rPr>
          <w:rFonts w:ascii="Times New Roman" w:hAnsi="Times New Roman" w:cs="Times New Roman"/>
        </w:rPr>
        <w:t xml:space="preserve"> – </w:t>
      </w:r>
      <w:r w:rsidR="007C6CC4" w:rsidRPr="007C6CC4">
        <w:rPr>
          <w:rFonts w:ascii="Times New Roman" w:hAnsi="Times New Roman" w:cs="Times New Roman"/>
        </w:rPr>
        <w:t>Увеличение прочих остатков денежных средств бюджетов сельских поселений</w:t>
      </w:r>
      <w:r w:rsidRPr="007C6CC4">
        <w:rPr>
          <w:rFonts w:ascii="Times New Roman" w:hAnsi="Times New Roman" w:cs="Times New Roman"/>
        </w:rPr>
        <w:t xml:space="preserve"> в i  финансовом году.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  <w:proofErr w:type="spellStart"/>
      <w:r w:rsidRPr="007C6CC4">
        <w:rPr>
          <w:rFonts w:ascii="Times New Roman" w:hAnsi="Times New Roman" w:cs="Times New Roman"/>
        </w:rPr>
        <w:t>Р</w:t>
      </w:r>
      <w:proofErr w:type="gramStart"/>
      <w:r w:rsidRPr="007C6CC4">
        <w:rPr>
          <w:rFonts w:ascii="Times New Roman" w:hAnsi="Times New Roman" w:cs="Times New Roman"/>
        </w:rPr>
        <w:t>i</w:t>
      </w:r>
      <w:proofErr w:type="spellEnd"/>
      <w:proofErr w:type="gramEnd"/>
      <w:r w:rsidRPr="007C6CC4">
        <w:rPr>
          <w:rFonts w:ascii="Times New Roman" w:hAnsi="Times New Roman" w:cs="Times New Roman"/>
        </w:rPr>
        <w:t xml:space="preserve"> – </w:t>
      </w:r>
      <w:r w:rsidR="007C6CC4" w:rsidRPr="007C6CC4">
        <w:rPr>
          <w:rFonts w:ascii="Times New Roman" w:hAnsi="Times New Roman" w:cs="Times New Roman"/>
        </w:rPr>
        <w:t xml:space="preserve">Уменьшение прочих остатков денежных средств бюджетов сельских поселений </w:t>
      </w:r>
      <w:r w:rsidRPr="007C6CC4">
        <w:rPr>
          <w:rFonts w:ascii="Times New Roman" w:hAnsi="Times New Roman" w:cs="Times New Roman"/>
        </w:rPr>
        <w:t>в i финансовом году</w:t>
      </w:r>
    </w:p>
    <w:p w:rsidR="004D375F" w:rsidRPr="007C6CC4" w:rsidRDefault="004D375F" w:rsidP="004D375F">
      <w:pPr>
        <w:widowControl/>
        <w:ind w:firstLine="709"/>
        <w:rPr>
          <w:rFonts w:ascii="Times New Roman" w:hAnsi="Times New Roman" w:cs="Times New Roman"/>
        </w:rPr>
      </w:pPr>
    </w:p>
    <w:p w:rsidR="00FE69B1" w:rsidRPr="007C6CC4" w:rsidRDefault="004D375F" w:rsidP="004D375F">
      <w:pPr>
        <w:widowControl/>
        <w:ind w:firstLine="709"/>
        <w:rPr>
          <w:rFonts w:ascii="Times New Roman" w:eastAsiaTheme="minorHAnsi" w:hAnsi="Times New Roman" w:cs="Times New Roman"/>
          <w:lang w:eastAsia="en-US"/>
        </w:rPr>
      </w:pPr>
      <w:r w:rsidRPr="007C6CC4">
        <w:rPr>
          <w:rFonts w:ascii="Times New Roman" w:hAnsi="Times New Roman" w:cs="Times New Roman"/>
        </w:rPr>
        <w:t>ИОСБ= (-</w:t>
      </w:r>
      <w:proofErr w:type="spellStart"/>
      <w:r w:rsidRPr="007C6CC4">
        <w:rPr>
          <w:rFonts w:ascii="Times New Roman" w:hAnsi="Times New Roman" w:cs="Times New Roman"/>
        </w:rPr>
        <w:t>Д</w:t>
      </w:r>
      <w:proofErr w:type="gramStart"/>
      <w:r w:rsidRPr="007C6CC4">
        <w:rPr>
          <w:rFonts w:ascii="Times New Roman" w:hAnsi="Times New Roman" w:cs="Times New Roman"/>
        </w:rPr>
        <w:t>i</w:t>
      </w:r>
      <w:proofErr w:type="spellEnd"/>
      <w:proofErr w:type="gramEnd"/>
      <w:r w:rsidRPr="007C6CC4">
        <w:rPr>
          <w:rFonts w:ascii="Times New Roman" w:hAnsi="Times New Roman" w:cs="Times New Roman"/>
        </w:rPr>
        <w:t xml:space="preserve">) + </w:t>
      </w:r>
      <w:proofErr w:type="spellStart"/>
      <w:r w:rsidRPr="007C6CC4">
        <w:rPr>
          <w:rFonts w:ascii="Times New Roman" w:hAnsi="Times New Roman" w:cs="Times New Roman"/>
        </w:rPr>
        <w:t>Рi</w:t>
      </w:r>
      <w:proofErr w:type="spellEnd"/>
    </w:p>
    <w:p w:rsidR="00C716F1" w:rsidRPr="00875E20" w:rsidRDefault="00C716F1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sectPr w:rsidR="00C716F1" w:rsidRPr="00875E20" w:rsidSect="002B47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376F"/>
    <w:multiLevelType w:val="multilevel"/>
    <w:tmpl w:val="E064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9"/>
    <w:rsid w:val="00000448"/>
    <w:rsid w:val="0000591D"/>
    <w:rsid w:val="0003799E"/>
    <w:rsid w:val="000917BE"/>
    <w:rsid w:val="000B1A76"/>
    <w:rsid w:val="000B2985"/>
    <w:rsid w:val="000D1444"/>
    <w:rsid w:val="000D25EF"/>
    <w:rsid w:val="00113022"/>
    <w:rsid w:val="00137AA0"/>
    <w:rsid w:val="00137DC9"/>
    <w:rsid w:val="001549F9"/>
    <w:rsid w:val="001740CE"/>
    <w:rsid w:val="001742BE"/>
    <w:rsid w:val="001D4048"/>
    <w:rsid w:val="001E1053"/>
    <w:rsid w:val="00222304"/>
    <w:rsid w:val="00242675"/>
    <w:rsid w:val="00267EAA"/>
    <w:rsid w:val="002B4767"/>
    <w:rsid w:val="002C5E4F"/>
    <w:rsid w:val="002D4345"/>
    <w:rsid w:val="003410D6"/>
    <w:rsid w:val="00343789"/>
    <w:rsid w:val="00365C69"/>
    <w:rsid w:val="0038643F"/>
    <w:rsid w:val="003F5C09"/>
    <w:rsid w:val="0042324E"/>
    <w:rsid w:val="0044294C"/>
    <w:rsid w:val="004B31B3"/>
    <w:rsid w:val="004C0DB3"/>
    <w:rsid w:val="004D375F"/>
    <w:rsid w:val="00556C15"/>
    <w:rsid w:val="00574EB2"/>
    <w:rsid w:val="00594C61"/>
    <w:rsid w:val="005D4F7C"/>
    <w:rsid w:val="005E2834"/>
    <w:rsid w:val="0063240F"/>
    <w:rsid w:val="0066667A"/>
    <w:rsid w:val="00696C29"/>
    <w:rsid w:val="006B232C"/>
    <w:rsid w:val="0073273B"/>
    <w:rsid w:val="00761AD0"/>
    <w:rsid w:val="00763C07"/>
    <w:rsid w:val="00772FBE"/>
    <w:rsid w:val="007C6C1E"/>
    <w:rsid w:val="007C6CC4"/>
    <w:rsid w:val="00824A2D"/>
    <w:rsid w:val="00830C94"/>
    <w:rsid w:val="00875E20"/>
    <w:rsid w:val="00876411"/>
    <w:rsid w:val="008815F5"/>
    <w:rsid w:val="00961E86"/>
    <w:rsid w:val="009864FA"/>
    <w:rsid w:val="00A724F3"/>
    <w:rsid w:val="00AA1CC4"/>
    <w:rsid w:val="00AC601D"/>
    <w:rsid w:val="00B70530"/>
    <w:rsid w:val="00B71711"/>
    <w:rsid w:val="00C44007"/>
    <w:rsid w:val="00C441B4"/>
    <w:rsid w:val="00C4498D"/>
    <w:rsid w:val="00C51A2E"/>
    <w:rsid w:val="00C54781"/>
    <w:rsid w:val="00C716F1"/>
    <w:rsid w:val="00C92F39"/>
    <w:rsid w:val="00C954DE"/>
    <w:rsid w:val="00CA09E9"/>
    <w:rsid w:val="00CD3BC2"/>
    <w:rsid w:val="00D97684"/>
    <w:rsid w:val="00DE5D88"/>
    <w:rsid w:val="00DF5B13"/>
    <w:rsid w:val="00E15AD6"/>
    <w:rsid w:val="00E65714"/>
    <w:rsid w:val="00E71263"/>
    <w:rsid w:val="00EA07FB"/>
    <w:rsid w:val="00EA29FC"/>
    <w:rsid w:val="00EB533B"/>
    <w:rsid w:val="00EC3244"/>
    <w:rsid w:val="00FB6635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Сотрудник</cp:lastModifiedBy>
  <cp:revision>5</cp:revision>
  <cp:lastPrinted>2023-09-12T06:24:00Z</cp:lastPrinted>
  <dcterms:created xsi:type="dcterms:W3CDTF">2024-02-01T11:53:00Z</dcterms:created>
  <dcterms:modified xsi:type="dcterms:W3CDTF">2024-02-15T13:13:00Z</dcterms:modified>
</cp:coreProperties>
</file>